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C4" w:rsidRPr="00F21DC4" w:rsidRDefault="00E120F5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b/>
          <w:i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;mso-wrap-style:square">
            <v:imagedata r:id="rId6" o:title=" edited"/>
          </v:shape>
        </w:pict>
      </w:r>
    </w:p>
    <w:p w:rsidR="00F21DC4" w:rsidRPr="00F21DC4" w:rsidRDefault="00F21DC4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1DC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F21DC4" w:rsidRPr="00F21DC4" w:rsidRDefault="00F21DC4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1DC4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F21DC4" w:rsidRPr="00F21DC4" w:rsidRDefault="00F21DC4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1DC4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F21DC4" w:rsidRPr="00F21DC4" w:rsidRDefault="00F21DC4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21DC4" w:rsidRPr="00F21DC4" w:rsidRDefault="00F21DC4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21DC4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F21DC4" w:rsidRPr="00F21DC4" w:rsidRDefault="00F21DC4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F21DC4" w:rsidRPr="00F21DC4" w:rsidRDefault="00F21DC4" w:rsidP="00F21DC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21DC4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F21DC4" w:rsidRPr="00F21DC4" w:rsidRDefault="00F21DC4" w:rsidP="00F21DC4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F21DC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F21DC4" w:rsidRPr="00F21DC4" w:rsidRDefault="00F21DC4" w:rsidP="00F21DC4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F21DC4" w:rsidRPr="00F21DC4" w:rsidRDefault="00F21DC4" w:rsidP="00F21DC4">
      <w:pPr>
        <w:spacing w:after="0" w:line="240" w:lineRule="auto"/>
        <w:ind w:right="368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128A" w:rsidRPr="007E527B" w:rsidRDefault="0002128A" w:rsidP="00681B6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7E527B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4D68A4" w:rsidRPr="007E527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1425D" w:rsidRPr="007E527B">
        <w:rPr>
          <w:rFonts w:ascii="Times New Roman" w:hAnsi="Times New Roman"/>
          <w:bCs/>
          <w:iCs/>
          <w:sz w:val="28"/>
          <w:szCs w:val="28"/>
        </w:rPr>
        <w:t>проекта</w:t>
      </w:r>
      <w:r w:rsidRPr="007E527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изменений </w:t>
      </w:r>
    </w:p>
    <w:p w:rsidR="00524EC9" w:rsidRPr="007E527B" w:rsidRDefault="00681B63" w:rsidP="00524E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bCs/>
          <w:sz w:val="28"/>
          <w:szCs w:val="28"/>
        </w:rPr>
        <w:t xml:space="preserve">в </w:t>
      </w:r>
      <w:r w:rsidR="0048274C">
        <w:rPr>
          <w:rFonts w:ascii="Times New Roman" w:hAnsi="Times New Roman"/>
          <w:bCs/>
          <w:sz w:val="28"/>
          <w:szCs w:val="28"/>
        </w:rPr>
        <w:t>муниципальную программу</w:t>
      </w:r>
      <w:r w:rsidRPr="007E527B">
        <w:rPr>
          <w:rFonts w:ascii="Times New Roman" w:hAnsi="Times New Roman"/>
          <w:bCs/>
          <w:sz w:val="28"/>
          <w:szCs w:val="28"/>
        </w:rPr>
        <w:t xml:space="preserve"> «Развитие</w:t>
      </w:r>
    </w:p>
    <w:p w:rsidR="006B05AB" w:rsidRPr="007E527B" w:rsidRDefault="00A257C1" w:rsidP="006B05A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жилищно</w:t>
      </w:r>
      <w:proofErr w:type="spellEnd"/>
      <w:r w:rsidR="00681B63" w:rsidRPr="007E527B">
        <w:rPr>
          <w:rFonts w:ascii="Times New Roman" w:hAnsi="Times New Roman"/>
          <w:bCs/>
          <w:sz w:val="28"/>
          <w:szCs w:val="28"/>
        </w:rPr>
        <w:t xml:space="preserve"> </w:t>
      </w:r>
      <w:r w:rsidR="006B05AB" w:rsidRPr="007E527B">
        <w:rPr>
          <w:rFonts w:ascii="Times New Roman" w:hAnsi="Times New Roman"/>
          <w:bCs/>
          <w:sz w:val="28"/>
          <w:szCs w:val="28"/>
        </w:rPr>
        <w:t>– коммунального комплекса</w:t>
      </w:r>
    </w:p>
    <w:p w:rsidR="006B05AB" w:rsidRPr="007E527B" w:rsidRDefault="006B05AB" w:rsidP="006B05A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bCs/>
          <w:sz w:val="28"/>
          <w:szCs w:val="28"/>
        </w:rPr>
        <w:t>и повышение энергетической эффективности</w:t>
      </w:r>
    </w:p>
    <w:p w:rsidR="00681B63" w:rsidRPr="007E527B" w:rsidRDefault="006B05AB" w:rsidP="00681B6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bCs/>
          <w:sz w:val="28"/>
          <w:szCs w:val="28"/>
        </w:rPr>
        <w:t xml:space="preserve">в </w:t>
      </w:r>
      <w:r w:rsidR="00681B63" w:rsidRPr="007E527B">
        <w:rPr>
          <w:rFonts w:ascii="Times New Roman" w:hAnsi="Times New Roman"/>
          <w:bCs/>
          <w:sz w:val="28"/>
          <w:szCs w:val="28"/>
        </w:rPr>
        <w:t>город</w:t>
      </w:r>
      <w:r w:rsidRPr="007E527B">
        <w:rPr>
          <w:rFonts w:ascii="Times New Roman" w:hAnsi="Times New Roman"/>
          <w:bCs/>
          <w:sz w:val="28"/>
          <w:szCs w:val="28"/>
        </w:rPr>
        <w:t>е Ханты-Мансийске</w:t>
      </w:r>
      <w:r w:rsidR="00681B63" w:rsidRPr="007E527B">
        <w:rPr>
          <w:rFonts w:ascii="Times New Roman" w:hAnsi="Times New Roman"/>
          <w:bCs/>
          <w:sz w:val="28"/>
          <w:szCs w:val="28"/>
        </w:rPr>
        <w:t xml:space="preserve"> на 2014 – 2020 годы» </w:t>
      </w:r>
    </w:p>
    <w:p w:rsidR="004B3944" w:rsidRPr="007E527B" w:rsidRDefault="004B3944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28A" w:rsidRPr="007E527B" w:rsidRDefault="0002128A" w:rsidP="00893C4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sz w:val="28"/>
          <w:szCs w:val="28"/>
        </w:rPr>
        <w:tab/>
      </w:r>
      <w:proofErr w:type="gramStart"/>
      <w:r w:rsidR="00A7547A" w:rsidRPr="007E527B">
        <w:rPr>
          <w:rFonts w:ascii="Times New Roman" w:hAnsi="Times New Roman"/>
          <w:sz w:val="28"/>
          <w:szCs w:val="28"/>
        </w:rPr>
        <w:t>Р</w:t>
      </w:r>
      <w:r w:rsidR="0034243E" w:rsidRPr="007E527B">
        <w:rPr>
          <w:rFonts w:ascii="Times New Roman" w:hAnsi="Times New Roman"/>
          <w:sz w:val="28"/>
          <w:szCs w:val="28"/>
        </w:rPr>
        <w:t xml:space="preserve">ассмотрев проект изменений в муниципальную программу </w:t>
      </w:r>
      <w:r w:rsidR="006B05AB" w:rsidRPr="007E527B">
        <w:rPr>
          <w:rFonts w:ascii="Times New Roman" w:hAnsi="Times New Roman"/>
          <w:bCs/>
          <w:sz w:val="28"/>
          <w:szCs w:val="28"/>
        </w:rPr>
        <w:t>«Развитие</w:t>
      </w:r>
      <w:r w:rsidR="0011276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257C1">
        <w:rPr>
          <w:rFonts w:ascii="Times New Roman" w:hAnsi="Times New Roman"/>
          <w:bCs/>
          <w:sz w:val="28"/>
          <w:szCs w:val="28"/>
        </w:rPr>
        <w:t>жилищно</w:t>
      </w:r>
      <w:proofErr w:type="spellEnd"/>
      <w:r w:rsidR="006B05AB" w:rsidRPr="007E527B">
        <w:rPr>
          <w:rFonts w:ascii="Times New Roman" w:hAnsi="Times New Roman"/>
          <w:bCs/>
          <w:sz w:val="28"/>
          <w:szCs w:val="28"/>
        </w:rPr>
        <w:t xml:space="preserve"> – коммунального комплекса и повышение энергетической эффективности в городе Ханты-Мансийске на 2014 – 2020 годы»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34243E" w:rsidRPr="007E527B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города Ханты-Мансийска от </w:t>
      </w:r>
      <w:r w:rsidR="00524EC9" w:rsidRPr="007E527B">
        <w:rPr>
          <w:rFonts w:ascii="Times New Roman" w:hAnsi="Times New Roman"/>
          <w:sz w:val="28"/>
          <w:szCs w:val="20"/>
          <w:lang w:eastAsia="ru-RU"/>
        </w:rPr>
        <w:t>17</w:t>
      </w:r>
      <w:r w:rsidR="0034243E" w:rsidRPr="007E527B">
        <w:rPr>
          <w:rFonts w:ascii="Times New Roman" w:hAnsi="Times New Roman"/>
          <w:sz w:val="28"/>
          <w:szCs w:val="20"/>
          <w:lang w:eastAsia="ru-RU"/>
        </w:rPr>
        <w:t xml:space="preserve"> октября 2013 года № 13</w:t>
      </w:r>
      <w:r w:rsidR="006B05AB" w:rsidRPr="007E527B">
        <w:rPr>
          <w:rFonts w:ascii="Times New Roman" w:hAnsi="Times New Roman"/>
          <w:sz w:val="28"/>
          <w:szCs w:val="20"/>
          <w:lang w:eastAsia="ru-RU"/>
        </w:rPr>
        <w:t>25</w:t>
      </w:r>
      <w:r w:rsidR="008379BD">
        <w:rPr>
          <w:rFonts w:ascii="Times New Roman" w:hAnsi="Times New Roman"/>
          <w:sz w:val="28"/>
          <w:szCs w:val="20"/>
          <w:lang w:eastAsia="ru-RU"/>
        </w:rPr>
        <w:t xml:space="preserve"> (в редакции постановлений Администрации </w:t>
      </w:r>
      <w:r w:rsidR="00EF470C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19 февраля </w:t>
      </w:r>
      <w:r w:rsidR="008379BD">
        <w:rPr>
          <w:rFonts w:ascii="Times New Roman" w:hAnsi="Times New Roman"/>
          <w:sz w:val="28"/>
          <w:szCs w:val="20"/>
          <w:lang w:eastAsia="ru-RU"/>
        </w:rPr>
        <w:t>2014</w:t>
      </w:r>
      <w:r w:rsidR="00EF470C">
        <w:rPr>
          <w:rFonts w:ascii="Times New Roman" w:hAnsi="Times New Roman"/>
          <w:sz w:val="28"/>
          <w:szCs w:val="20"/>
          <w:lang w:eastAsia="ru-RU"/>
        </w:rPr>
        <w:t xml:space="preserve"> года № 100, от 16 июля </w:t>
      </w:r>
      <w:r w:rsidR="008379BD">
        <w:rPr>
          <w:rFonts w:ascii="Times New Roman" w:hAnsi="Times New Roman"/>
          <w:sz w:val="28"/>
          <w:szCs w:val="20"/>
          <w:lang w:eastAsia="ru-RU"/>
        </w:rPr>
        <w:t>2014</w:t>
      </w:r>
      <w:r w:rsidR="00EF470C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8379BD">
        <w:rPr>
          <w:rFonts w:ascii="Times New Roman" w:hAnsi="Times New Roman"/>
          <w:sz w:val="28"/>
          <w:szCs w:val="20"/>
          <w:lang w:eastAsia="ru-RU"/>
        </w:rPr>
        <w:t xml:space="preserve"> № 635, </w:t>
      </w:r>
      <w:r w:rsidR="00EF470C">
        <w:rPr>
          <w:rFonts w:ascii="Times New Roman" w:hAnsi="Times New Roman"/>
          <w:sz w:val="28"/>
          <w:szCs w:val="20"/>
          <w:lang w:eastAsia="ru-RU"/>
        </w:rPr>
        <w:t xml:space="preserve">                   от 08 декабря </w:t>
      </w:r>
      <w:r w:rsidR="008379BD">
        <w:rPr>
          <w:rFonts w:ascii="Times New Roman" w:hAnsi="Times New Roman"/>
          <w:sz w:val="28"/>
          <w:szCs w:val="20"/>
          <w:lang w:eastAsia="ru-RU"/>
        </w:rPr>
        <w:t>2014</w:t>
      </w:r>
      <w:r w:rsidR="00EF470C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8379BD">
        <w:rPr>
          <w:rFonts w:ascii="Times New Roman" w:hAnsi="Times New Roman"/>
          <w:sz w:val="28"/>
          <w:szCs w:val="20"/>
          <w:lang w:eastAsia="ru-RU"/>
        </w:rPr>
        <w:t xml:space="preserve"> № 1195</w:t>
      </w:r>
      <w:r w:rsidR="00EF470C">
        <w:rPr>
          <w:rFonts w:ascii="Times New Roman" w:hAnsi="Times New Roman"/>
          <w:sz w:val="28"/>
          <w:szCs w:val="20"/>
          <w:lang w:eastAsia="ru-RU"/>
        </w:rPr>
        <w:t xml:space="preserve">, от 07 мая </w:t>
      </w:r>
      <w:r w:rsidR="0011276E">
        <w:rPr>
          <w:rFonts w:ascii="Times New Roman" w:hAnsi="Times New Roman"/>
          <w:sz w:val="28"/>
          <w:szCs w:val="20"/>
          <w:lang w:eastAsia="ru-RU"/>
        </w:rPr>
        <w:t>2015</w:t>
      </w:r>
      <w:proofErr w:type="gramEnd"/>
      <w:r w:rsidR="00EF470C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11276E">
        <w:rPr>
          <w:rFonts w:ascii="Times New Roman" w:hAnsi="Times New Roman"/>
          <w:sz w:val="28"/>
          <w:szCs w:val="20"/>
          <w:lang w:eastAsia="ru-RU"/>
        </w:rPr>
        <w:t xml:space="preserve"> №602</w:t>
      </w:r>
      <w:r w:rsidR="008379BD">
        <w:rPr>
          <w:rFonts w:ascii="Times New Roman" w:hAnsi="Times New Roman"/>
          <w:sz w:val="28"/>
          <w:szCs w:val="20"/>
          <w:lang w:eastAsia="ru-RU"/>
        </w:rPr>
        <w:t>)</w:t>
      </w:r>
      <w:r w:rsidR="0034243E" w:rsidRPr="007E527B"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6B05AB" w:rsidRPr="007E527B">
        <w:rPr>
          <w:rFonts w:ascii="Times New Roman" w:hAnsi="Times New Roman"/>
          <w:sz w:val="28"/>
          <w:szCs w:val="20"/>
          <w:lang w:eastAsia="ru-RU"/>
        </w:rPr>
        <w:t xml:space="preserve">руководствуясь </w:t>
      </w:r>
      <w:r w:rsidR="00A37B5B">
        <w:rPr>
          <w:rFonts w:ascii="Times New Roman" w:hAnsi="Times New Roman"/>
          <w:sz w:val="28"/>
          <w:szCs w:val="20"/>
          <w:lang w:eastAsia="ru-RU"/>
        </w:rPr>
        <w:t>частью 1 статьи 69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 Устава города Ханты-Мансийска,</w:t>
      </w:r>
    </w:p>
    <w:p w:rsidR="004B3944" w:rsidRPr="007E527B" w:rsidRDefault="004B3944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7E527B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7E527B"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02128A" w:rsidRPr="007E527B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11276E" w:rsidRDefault="0002128A" w:rsidP="006B05A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527B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C1425D" w:rsidRPr="007E527B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 w:rsidRPr="007E527B">
        <w:rPr>
          <w:rFonts w:ascii="Times New Roman" w:hAnsi="Times New Roman"/>
          <w:sz w:val="28"/>
          <w:szCs w:val="20"/>
          <w:lang w:eastAsia="ru-RU"/>
        </w:rPr>
        <w:t>изменени</w:t>
      </w:r>
      <w:r w:rsidR="00C1425D" w:rsidRPr="007E527B">
        <w:rPr>
          <w:rFonts w:ascii="Times New Roman" w:hAnsi="Times New Roman"/>
          <w:sz w:val="28"/>
          <w:szCs w:val="20"/>
          <w:lang w:eastAsia="ru-RU"/>
        </w:rPr>
        <w:t>й</w:t>
      </w:r>
      <w:r w:rsidRPr="007E527B">
        <w:rPr>
          <w:rFonts w:ascii="Times New Roman" w:hAnsi="Times New Roman"/>
          <w:sz w:val="28"/>
          <w:szCs w:val="20"/>
          <w:lang w:eastAsia="ru-RU"/>
        </w:rPr>
        <w:t xml:space="preserve"> в муниципальную программу </w:t>
      </w:r>
      <w:r w:rsidR="006B05AB" w:rsidRPr="007E527B">
        <w:rPr>
          <w:rFonts w:ascii="Times New Roman" w:hAnsi="Times New Roman"/>
          <w:bCs/>
          <w:sz w:val="28"/>
          <w:szCs w:val="28"/>
        </w:rPr>
        <w:t>«Развитие</w:t>
      </w:r>
      <w:r w:rsidR="0011276E">
        <w:rPr>
          <w:rFonts w:ascii="Times New Roman" w:hAnsi="Times New Roman"/>
          <w:bCs/>
          <w:sz w:val="28"/>
          <w:szCs w:val="28"/>
        </w:rPr>
        <w:t xml:space="preserve"> </w:t>
      </w:r>
      <w:r w:rsidR="00A257C1">
        <w:rPr>
          <w:rFonts w:ascii="Times New Roman" w:hAnsi="Times New Roman"/>
          <w:bCs/>
          <w:sz w:val="28"/>
          <w:szCs w:val="28"/>
        </w:rPr>
        <w:t>жилищно</w:t>
      </w:r>
      <w:r w:rsidR="006B05AB" w:rsidRPr="007E527B">
        <w:rPr>
          <w:rFonts w:ascii="Times New Roman" w:hAnsi="Times New Roman"/>
          <w:bCs/>
          <w:sz w:val="28"/>
          <w:szCs w:val="28"/>
        </w:rPr>
        <w:t xml:space="preserve"> – коммунального комплекса и повышение энергетической эффективности в городе Ханты-Мансийске на 2014 – 2020 годы»</w:t>
      </w:r>
      <w:r w:rsidRPr="007E527B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02128A" w:rsidRPr="007E527B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B3944" w:rsidRPr="007E527B" w:rsidRDefault="004B3944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B3944" w:rsidRPr="007E527B" w:rsidRDefault="004B3944" w:rsidP="004B3944">
      <w:pPr>
        <w:tabs>
          <w:tab w:val="left" w:pos="-4860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527B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города Ханты-Мансийска</w:t>
      </w:r>
      <w:r w:rsidRPr="007E527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В.А. Филипенко</w:t>
      </w:r>
    </w:p>
    <w:p w:rsidR="004B3944" w:rsidRPr="007E527B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F21DC4" w:rsidRPr="00F21DC4" w:rsidRDefault="004B3944" w:rsidP="00F21DC4">
      <w:pPr>
        <w:spacing w:after="0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                   </w:t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E527B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="00F21DC4"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Подписано</w:t>
      </w:r>
    </w:p>
    <w:p w:rsidR="00F21DC4" w:rsidRPr="00F21DC4" w:rsidRDefault="00F21DC4" w:rsidP="00F21DC4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F21D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F21DC4" w:rsidRPr="00F21DC4" w:rsidRDefault="00F21DC4" w:rsidP="00F21DC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F21DC4" w:rsidRPr="00F21DC4" w:rsidRDefault="00F21DC4" w:rsidP="00F21DC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F21DC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F21DC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F21DC4" w:rsidRPr="00F21DC4" w:rsidRDefault="00F21DC4" w:rsidP="00F21DC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F21DC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F21DC4" w:rsidRPr="00F21DC4" w:rsidRDefault="00F21DC4" w:rsidP="00F21DC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750</w:t>
      </w:r>
      <w:r w:rsidRPr="00F21DC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F21DC4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F21D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F21DC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EF470C" w:rsidRPr="00EF470C" w:rsidRDefault="00EF470C" w:rsidP="00EF47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</w:p>
    <w:p w:rsidR="00EF470C" w:rsidRPr="00EF470C" w:rsidRDefault="00EF470C" w:rsidP="00EF47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EF470C" w:rsidRPr="00EF470C" w:rsidRDefault="00E120F5" w:rsidP="00EF47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№ </w:t>
      </w:r>
      <w:bookmarkStart w:id="0" w:name="_GoBack"/>
      <w:bookmarkEnd w:id="0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750</w:t>
      </w:r>
      <w:r w:rsidRPr="00F21DC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F21DC4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F21D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F21DC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70C" w:rsidRPr="00EF470C" w:rsidRDefault="00EF470C" w:rsidP="00EF470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в муниципальную программу </w:t>
      </w:r>
    </w:p>
    <w:p w:rsidR="00C32BA1" w:rsidRDefault="00EF470C" w:rsidP="00EF47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«Развитие </w:t>
      </w:r>
      <w:proofErr w:type="spellStart"/>
      <w:r w:rsidRPr="00EF47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жилищно</w:t>
      </w:r>
      <w:proofErr w:type="spellEnd"/>
      <w:r w:rsidRPr="00EF47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– коммунального комплекса и повышение энергетической эффективности </w:t>
      </w:r>
    </w:p>
    <w:p w:rsidR="00C32BA1" w:rsidRDefault="00EF470C" w:rsidP="00EF47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городе Ханты-Мансийске на 2014 – 2020 годы» </w:t>
      </w:r>
    </w:p>
    <w:p w:rsidR="00EF470C" w:rsidRPr="00EF470C" w:rsidRDefault="00EF470C" w:rsidP="00EF470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>(далее</w:t>
      </w:r>
      <w:r w:rsidR="00C32BA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</w:t>
      </w:r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программа)</w:t>
      </w:r>
    </w:p>
    <w:p w:rsidR="00EF470C" w:rsidRPr="00EF470C" w:rsidRDefault="00EF470C" w:rsidP="00EF470C">
      <w:pPr>
        <w:spacing w:after="0" w:line="240" w:lineRule="auto"/>
        <w:ind w:left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В </w:t>
      </w:r>
      <w:proofErr w:type="gramStart"/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наименовании</w:t>
      </w:r>
      <w:proofErr w:type="gramEnd"/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программы слова «на 2014-2020» заменить словами «на 2016-2020».</w:t>
      </w:r>
    </w:p>
    <w:p w:rsidR="00EF470C" w:rsidRPr="00EF470C" w:rsidRDefault="00EF470C" w:rsidP="00EF470C">
      <w:pPr>
        <w:numPr>
          <w:ilvl w:val="0"/>
          <w:numId w:val="1"/>
        </w:numPr>
        <w:spacing w:after="0" w:line="240" w:lineRule="auto"/>
        <w:ind w:left="993" w:hanging="28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proofErr w:type="gramStart"/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>паспорте</w:t>
      </w:r>
      <w:proofErr w:type="gramEnd"/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программы:</w:t>
      </w:r>
    </w:p>
    <w:p w:rsidR="00EF470C" w:rsidRPr="00EF470C" w:rsidRDefault="00EF470C" w:rsidP="00EF470C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>В строке «Наименование программы» слова «на 2014-2020» заменить словами «на 2016-2020».</w:t>
      </w:r>
    </w:p>
    <w:p w:rsidR="00EF470C" w:rsidRPr="00EF470C" w:rsidRDefault="00EF470C" w:rsidP="00EF470C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bCs/>
          <w:sz w:val="28"/>
          <w:szCs w:val="28"/>
          <w:lang w:eastAsia="ru-RU"/>
        </w:rPr>
        <w:t>В строке «Сроки и этапы реализации программы» слова «2014-2020» заменить словами «2016-2020».</w:t>
      </w:r>
    </w:p>
    <w:p w:rsidR="00EF470C" w:rsidRPr="00EF470C" w:rsidRDefault="00EF470C" w:rsidP="00EF47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470C">
        <w:rPr>
          <w:rFonts w:ascii="Times New Roman" w:hAnsi="Times New Roman"/>
          <w:sz w:val="28"/>
          <w:szCs w:val="28"/>
        </w:rPr>
        <w:t xml:space="preserve">Строку «Объемы и источники финансирования программы (всего)» изложить в следующей редакции: 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470C">
        <w:rPr>
          <w:rFonts w:ascii="Times New Roman" w:hAnsi="Times New Roman"/>
          <w:sz w:val="28"/>
          <w:szCs w:val="28"/>
        </w:rPr>
        <w:t>«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743"/>
      </w:tblGrid>
      <w:tr w:rsidR="00EF470C" w:rsidRPr="00EF470C" w:rsidTr="00D002AB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70C" w:rsidRPr="00EF470C" w:rsidRDefault="00EF470C" w:rsidP="00EF4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470C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целевой программы (всего)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70C" w:rsidRPr="00EF470C" w:rsidRDefault="00EF470C" w:rsidP="00EF4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470C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на 2016-2020 годы, составляет </w:t>
            </w:r>
            <w:r w:rsidRPr="00EF4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1720271460,00 </w:t>
            </w:r>
            <w:r w:rsidRPr="00EF470C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EF470C" w:rsidRPr="00EF470C" w:rsidRDefault="00EF470C" w:rsidP="00EF4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470C">
              <w:rPr>
                <w:rFonts w:ascii="Times New Roman" w:hAnsi="Times New Roman"/>
                <w:sz w:val="28"/>
                <w:szCs w:val="28"/>
              </w:rPr>
              <w:t xml:space="preserve">за счет средств городского бюджета – </w:t>
            </w:r>
            <w:r w:rsidRPr="00EF4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1585778260,00</w:t>
            </w:r>
            <w:r w:rsidRPr="00EF470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EF470C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EF470C" w:rsidRPr="00EF470C" w:rsidRDefault="00EF470C" w:rsidP="00EF4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470C">
              <w:rPr>
                <w:rFonts w:ascii="Times New Roman" w:hAnsi="Times New Roman"/>
                <w:sz w:val="28"/>
                <w:szCs w:val="28"/>
              </w:rPr>
              <w:t xml:space="preserve">за счет средств окружного бюджета – </w:t>
            </w:r>
            <w:r w:rsidRPr="00EF4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66115800,00</w:t>
            </w:r>
            <w:r w:rsidRPr="00EF470C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EF470C" w:rsidRPr="00EF470C" w:rsidRDefault="00EF470C" w:rsidP="00EF4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470C">
              <w:rPr>
                <w:rFonts w:ascii="Times New Roman" w:hAnsi="Times New Roman"/>
                <w:sz w:val="28"/>
                <w:szCs w:val="28"/>
              </w:rPr>
              <w:t xml:space="preserve">за счет внебюджетных средств – </w:t>
            </w:r>
            <w:r w:rsidRPr="00EF4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68377400,00</w:t>
            </w:r>
            <w:r w:rsidRPr="00EF470C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</w:tr>
    </w:tbl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</w:rPr>
      </w:pPr>
      <w:r w:rsidRPr="00EF470C">
        <w:rPr>
          <w:rFonts w:ascii="Times New Roman" w:hAnsi="Times New Roman"/>
          <w:sz w:val="28"/>
          <w:szCs w:val="28"/>
        </w:rPr>
        <w:t>».</w:t>
      </w:r>
    </w:p>
    <w:p w:rsidR="00EF470C" w:rsidRPr="00EF470C" w:rsidRDefault="00EF470C" w:rsidP="00EF470C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470C">
        <w:rPr>
          <w:rFonts w:ascii="Times New Roman" w:hAnsi="Times New Roman"/>
          <w:sz w:val="28"/>
          <w:szCs w:val="28"/>
        </w:rPr>
        <w:t>Строку «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Ожидаемые конечные результаты реализации программы» исключить.</w:t>
      </w:r>
    </w:p>
    <w:p w:rsidR="00EF470C" w:rsidRPr="00EF470C" w:rsidRDefault="00EF470C" w:rsidP="00EF47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hAnsi="Times New Roman"/>
          <w:sz w:val="28"/>
          <w:szCs w:val="28"/>
        </w:rPr>
        <w:t>3. Наименование раздела 2.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«Основные цели и задачи программы, оценка ожидаемой эффективности программы (экономическая, бюджетная и социальная эффективность)</w:t>
      </w:r>
      <w:r w:rsidRPr="00EF470C">
        <w:rPr>
          <w:rFonts w:ascii="Times New Roman" w:hAnsi="Times New Roman"/>
          <w:sz w:val="28"/>
          <w:szCs w:val="28"/>
        </w:rPr>
        <w:t xml:space="preserve"> изложить в следующей редакции «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Цели, задачи и показатели их достижения».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4. Раздел 3. «Программные мероприятия» </w:t>
      </w:r>
      <w:r w:rsidRPr="00EF470C">
        <w:rPr>
          <w:rFonts w:ascii="Times New Roman" w:hAnsi="Times New Roman"/>
          <w:sz w:val="28"/>
          <w:szCs w:val="28"/>
        </w:rPr>
        <w:t>изложить в следующей редакции:</w:t>
      </w:r>
      <w:r w:rsidRPr="00EF470C">
        <w:rPr>
          <w:rFonts w:ascii="Arial" w:hAnsi="Arial" w:cs="Arial"/>
          <w:sz w:val="28"/>
          <w:szCs w:val="28"/>
        </w:rPr>
        <w:t xml:space="preserve">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«Раздел 3. </w:t>
      </w:r>
      <w:r w:rsidRPr="00EF470C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Программа содержит 3 подпрограммы: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обеспечения качественными коммунальными услугами (подпрограмма 1).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Обеспечение потребителей надежными и качественными энергоресурсами (подпрограмма 2).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Обеспечение населения города Ханты-Мансийска чистой питьевой водой и защита природной воды от попадания в нее загрязняющих веществ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(подпрограмма 3)</w:t>
      </w:r>
      <w:r w:rsidRPr="00EF470C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EF470C" w:rsidRPr="00EF470C" w:rsidRDefault="00EF470C" w:rsidP="00EF470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1. В 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рамках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подпрограммы 1 «Создание условий для обеспечения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качественными коммунальными услугами» для повышения эффективности, устойчивости и надежности функционирования жилищно-коммунального комплекса предполагается реализация следующих основных мероприятий: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1) Реконструкция, ремонт, проектирование жилых домов, все помещения в которых находятся в муниципальной собственности. 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2) Ремонт (с заменой) систем теплоснабжения, водоснабжения и водоотведения, газоснабжения, и жилищного фонда для подготовки к осенне-зимнему сезону.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3) Проектирование и реконструкция газопровода давлением 12кг/см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микрорайоне «Восточный».</w:t>
      </w:r>
    </w:p>
    <w:p w:rsidR="00EF470C" w:rsidRPr="00EF470C" w:rsidRDefault="00EF470C" w:rsidP="00EF4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4) 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 и аварий на объектах ЖКХ города Ханты-Мансийска.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5) Переключение жилого фонда, подключенного от стального водопровода, проложенного с тепловыми сетями на полиэтиленовый водопровод.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6) Переключение муниципального жилого фонда на канализационный коллектор и ликвидация выгребов. 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7) Реновация железобетонных канализационных коллекторов.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8) Проектирование и строительство (ремонт) инженерных сетей.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9) Проектные работы на строительство котельной. 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2. В 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рамках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подпрограммы 2 «Обеспечение потребителей надежными и качественными энергоресурсами»: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1) Строительство и реконструкция 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ВЛ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, КЛ, ТП.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2) Газораспределительные сети и сооружения (проектирование и строительство). 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3) Установка приборов коммерческого учета на котельных.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4) Проектирование перевода нагрузок ПС «Авангард» на ПС «АБЗ».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5) Тепловые сети (ремонт, проектирование и реконструкция).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6) Монтаж защитных проводов </w:t>
      </w:r>
      <w:r w:rsidRPr="00EF470C">
        <w:rPr>
          <w:rFonts w:ascii="Times New Roman" w:eastAsia="Times New Roman" w:hAnsi="Times New Roman"/>
          <w:sz w:val="28"/>
          <w:szCs w:val="28"/>
          <w:lang w:val="en-US" w:eastAsia="ru-RU"/>
        </w:rPr>
        <w:t>PAS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EF470C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95 на линиях 10 </w:t>
      </w:r>
      <w:proofErr w:type="spell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кВ.</w:t>
      </w:r>
      <w:proofErr w:type="spellEnd"/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7) Установка частотных приводов на электродвигатели насосов.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8) Установка системы спутникового контроля транспортного учета топлива.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9) Утепление сетей горячего и холодного водоснабжения изоляционным материалом.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10) Повышение энергоэффективности систем освещения (замена ламп накаливания 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энергосберегающие).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11) Расширение использования в качестве источников электроэнергии вторичных энергетических ресурсов и возобновляемых источников энергии.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12) Замещение бензина и дизельного топлива, природным газом, газовыми смесями, сжиженным углеводородным газом, электрической энергии и с учетом доступности использования, близости расположения к источникам природного газа, газовых смесей, электрической энергии и экономической целесообразности такого замещения, а также с учетом тарифного регулирования и доступности гражданам платы.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13) Обучение в области энергосбережения и повышение энергетической эффективности муниципальных и бюджетных учреждений.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14) Информационная поддержка и пропаганда энергосбережения и повышения энергетической эффективности муниципального образования, направленные на создание демонстрационных центров в области энергосбережения и повышение энергетической эффективности, информирования потребителей о возможности заключения </w:t>
      </w:r>
      <w:proofErr w:type="spell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энергосервисных</w:t>
      </w:r>
      <w:proofErr w:type="spell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договоров (контрактов) и об особенностях их заключения энергетической эффективности бытовых энергопотребляющих устройств и других 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товаров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отношении которых предусмотрено определение классов и их энергетической эффективности либо применяется добровольная маркировка энергетической эффективности.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3. В 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рамках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подпрограммы 3 «</w:t>
      </w:r>
      <w:r w:rsidRPr="00EF470C">
        <w:rPr>
          <w:rFonts w:ascii="Times New Roman" w:eastAsia="Times New Roman" w:hAnsi="Times New Roman"/>
          <w:iCs/>
          <w:sz w:val="28"/>
          <w:szCs w:val="28"/>
          <w:lang w:eastAsia="ru-RU"/>
        </w:rPr>
        <w:t>Обеспечение населения города Ханты-Мансийска чистой питьевой водой и защита природной воды от попадания в нее загрязняющих веществ»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1) Реконструкция водозабора «Северный». Увеличение производительности водозаборных и водоочистных сооружений до 24 тыс. м</w:t>
      </w:r>
      <w:r w:rsidRPr="00EF47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/сутки.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2) Проектирование и увеличение производительности городских водоочистных сооружений до 30 тыс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Pr="00EF47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/сутки.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3) Проектирование и бурение высокодебитных скважин на водозаборе «Северный».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4) Проектирование и строительство городских уличных водопроводов.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5)  Обеспечение охранной зоны водозаборных сооружений, монтаж системы видеонаблюдения, сигнализации и освещения периметра водозабора.</w:t>
      </w:r>
    </w:p>
    <w:p w:rsidR="00EF470C" w:rsidRPr="00EF470C" w:rsidRDefault="00EF470C" w:rsidP="00C32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6)  Городская канализация (коллектор) по ул. Новая</w:t>
      </w:r>
      <w:proofErr w:type="gramStart"/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32BA1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5.  </w:t>
      </w:r>
      <w:r w:rsidRPr="00EF470C">
        <w:rPr>
          <w:rFonts w:ascii="Times New Roman" w:hAnsi="Times New Roman"/>
          <w:sz w:val="28"/>
          <w:szCs w:val="28"/>
        </w:rPr>
        <w:t>Раздел 4 «Обоснование ресурсного обеспечения программы» изложить в следующей редакции: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470C">
        <w:rPr>
          <w:rFonts w:ascii="Times New Roman" w:hAnsi="Times New Roman"/>
          <w:sz w:val="28"/>
          <w:szCs w:val="28"/>
        </w:rPr>
        <w:t xml:space="preserve">      </w:t>
      </w:r>
      <w:r w:rsidR="00C32BA1">
        <w:rPr>
          <w:rFonts w:ascii="Times New Roman" w:hAnsi="Times New Roman"/>
          <w:sz w:val="28"/>
          <w:szCs w:val="28"/>
        </w:rPr>
        <w:t>«Финансирование п</w:t>
      </w:r>
      <w:r w:rsidRPr="00EF470C">
        <w:rPr>
          <w:rFonts w:ascii="Times New Roman" w:hAnsi="Times New Roman"/>
          <w:sz w:val="28"/>
          <w:szCs w:val="28"/>
        </w:rPr>
        <w:t xml:space="preserve">рограммы осуществляется за счет средств бюджета города Ханты-Мансийска, бюджета автономного округа и внебюджетных средств. Объем финансирования программы в 2016 – 2020 годах составляет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1720271460,00</w:t>
      </w:r>
      <w:r w:rsidRPr="00EF470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F470C">
        <w:rPr>
          <w:rFonts w:ascii="Times New Roman" w:hAnsi="Times New Roman"/>
          <w:sz w:val="28"/>
          <w:szCs w:val="28"/>
        </w:rPr>
        <w:t>рублей, в том числе по годам: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 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2016 год – 88293760,00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2017 год – 77288100,00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2018 год – 483490700,00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2019 год – 637496200,00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2020 год – 433702700,00 рублей,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числе: </w:t>
      </w:r>
    </w:p>
    <w:p w:rsidR="00EF470C" w:rsidRPr="00EF470C" w:rsidRDefault="00EF470C" w:rsidP="00EF47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за счет средств окружного бюджета – 66115800,00 рублей, в том числе по годам: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2016 год – 50126900,00 рублей; 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2017 год – 15988900,0 рублей;</w:t>
      </w:r>
    </w:p>
    <w:p w:rsidR="00EF470C" w:rsidRPr="00EF470C" w:rsidRDefault="00EF470C" w:rsidP="00EF47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за счет средств городского бюджета - </w:t>
      </w:r>
      <w:r w:rsidRPr="00EF47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1585778260,00 рублей,  в том числе по годам:    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2016 год –</w:t>
      </w:r>
      <w:r w:rsidRPr="00EF47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24130160,00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2017 год – 47495000,00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2018 год – 469955100,00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2019 год – 623868000,00 рублей;</w:t>
      </w:r>
    </w:p>
    <w:p w:rsidR="00EF470C" w:rsidRPr="00EF470C" w:rsidRDefault="00EF470C" w:rsidP="00EF47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2020 год – 420330000,00 рублей;</w:t>
      </w:r>
    </w:p>
    <w:p w:rsidR="00EF470C" w:rsidRPr="00EF470C" w:rsidRDefault="00EF470C" w:rsidP="00EF47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за счет внебюджетных источников – 68377400,00 рублей, в том числе по годам:</w:t>
      </w: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2016 год – 14036700,00 рублей;</w:t>
      </w: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2017 год – 13804200,00 рублей;</w:t>
      </w: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2018 год – 13535600,00 рублей;</w:t>
      </w: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2019 год – 13628200,00 рублей;</w:t>
      </w: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EF470C">
        <w:rPr>
          <w:rFonts w:ascii="Times New Roman" w:eastAsia="Times New Roman" w:hAnsi="Times New Roman"/>
          <w:sz w:val="28"/>
          <w:szCs w:val="28"/>
        </w:rPr>
        <w:t>2020 год – 13372700,00 рублей.</w:t>
      </w: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EF470C">
        <w:rPr>
          <w:rFonts w:ascii="Times New Roman" w:eastAsia="Times New Roman" w:hAnsi="Times New Roman"/>
          <w:sz w:val="28"/>
          <w:szCs w:val="28"/>
        </w:rPr>
        <w:t>5.1. Пункт 5.3. раздела 5 «Механизм реализации программы», изложить в новой редакции:</w:t>
      </w:r>
    </w:p>
    <w:p w:rsidR="00EF470C" w:rsidRPr="00EF470C" w:rsidRDefault="00EF470C" w:rsidP="00EF470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EF470C">
        <w:rPr>
          <w:rFonts w:ascii="Times New Roman" w:eastAsia="Times New Roman" w:hAnsi="Times New Roman"/>
          <w:sz w:val="28"/>
          <w:szCs w:val="28"/>
        </w:rPr>
        <w:t>«Реализация программы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нужд».</w:t>
      </w: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70C" w:rsidRPr="00EF470C" w:rsidRDefault="00EF470C" w:rsidP="00EF4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70C">
        <w:rPr>
          <w:rFonts w:ascii="Times New Roman" w:hAnsi="Times New Roman"/>
          <w:sz w:val="28"/>
          <w:szCs w:val="28"/>
        </w:rPr>
        <w:t xml:space="preserve">6. Приложение 1 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к программе изложить в редакции согласно таблице 1.</w:t>
      </w:r>
    </w:p>
    <w:p w:rsidR="00EF470C" w:rsidRPr="00EF470C" w:rsidRDefault="00EF470C" w:rsidP="00EF47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70C">
        <w:rPr>
          <w:rFonts w:ascii="Times New Roman" w:hAnsi="Times New Roman"/>
          <w:sz w:val="28"/>
          <w:szCs w:val="28"/>
        </w:rPr>
        <w:t>7. П</w:t>
      </w:r>
      <w:r w:rsidRPr="00EF470C">
        <w:rPr>
          <w:rFonts w:ascii="Times New Roman" w:eastAsia="Times New Roman" w:hAnsi="Times New Roman"/>
          <w:sz w:val="28"/>
          <w:szCs w:val="28"/>
          <w:lang w:eastAsia="ru-RU"/>
        </w:rPr>
        <w:t>риложение 2 к программе изложить в редакции согласно таблице 2.</w:t>
      </w:r>
    </w:p>
    <w:p w:rsidR="00EF470C" w:rsidRPr="00EF470C" w:rsidRDefault="00EF470C" w:rsidP="00EF470C">
      <w:pPr>
        <w:tabs>
          <w:tab w:val="left" w:pos="1658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EF470C" w:rsidRPr="00EF470C" w:rsidRDefault="00EF470C" w:rsidP="00D3500D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sectPr w:rsidR="00EF470C" w:rsidRPr="00EF470C" w:rsidSect="00932B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731C3"/>
    <w:multiLevelType w:val="multilevel"/>
    <w:tmpl w:val="E8D61CF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11276E"/>
    <w:rsid w:val="00151882"/>
    <w:rsid w:val="00177D2A"/>
    <w:rsid w:val="001A1CC2"/>
    <w:rsid w:val="001A1D35"/>
    <w:rsid w:val="001B69BA"/>
    <w:rsid w:val="001C21F2"/>
    <w:rsid w:val="00271964"/>
    <w:rsid w:val="002A7C36"/>
    <w:rsid w:val="00306730"/>
    <w:rsid w:val="003411BF"/>
    <w:rsid w:val="0034243E"/>
    <w:rsid w:val="00375E8C"/>
    <w:rsid w:val="00377369"/>
    <w:rsid w:val="00435AB1"/>
    <w:rsid w:val="00482634"/>
    <w:rsid w:val="0048274C"/>
    <w:rsid w:val="004B3944"/>
    <w:rsid w:val="004D68A4"/>
    <w:rsid w:val="004D7D45"/>
    <w:rsid w:val="004F34E5"/>
    <w:rsid w:val="00523A44"/>
    <w:rsid w:val="00524EC9"/>
    <w:rsid w:val="0058561A"/>
    <w:rsid w:val="005C1017"/>
    <w:rsid w:val="0060240D"/>
    <w:rsid w:val="00681B63"/>
    <w:rsid w:val="0068427B"/>
    <w:rsid w:val="006B05AB"/>
    <w:rsid w:val="00706FC3"/>
    <w:rsid w:val="007577BF"/>
    <w:rsid w:val="007D30B8"/>
    <w:rsid w:val="007E527B"/>
    <w:rsid w:val="00810AFB"/>
    <w:rsid w:val="008379BD"/>
    <w:rsid w:val="00893C4C"/>
    <w:rsid w:val="009007F3"/>
    <w:rsid w:val="00923CE8"/>
    <w:rsid w:val="00932BE4"/>
    <w:rsid w:val="009805C9"/>
    <w:rsid w:val="009C1EB3"/>
    <w:rsid w:val="009E78E4"/>
    <w:rsid w:val="009F5222"/>
    <w:rsid w:val="00A257C1"/>
    <w:rsid w:val="00A37B5B"/>
    <w:rsid w:val="00A7547A"/>
    <w:rsid w:val="00AD628D"/>
    <w:rsid w:val="00B27F94"/>
    <w:rsid w:val="00B826E5"/>
    <w:rsid w:val="00BA3A96"/>
    <w:rsid w:val="00C1425D"/>
    <w:rsid w:val="00C32BA1"/>
    <w:rsid w:val="00C4312D"/>
    <w:rsid w:val="00D01ABA"/>
    <w:rsid w:val="00D3500D"/>
    <w:rsid w:val="00DB2532"/>
    <w:rsid w:val="00DF08B7"/>
    <w:rsid w:val="00E120F5"/>
    <w:rsid w:val="00E2220D"/>
    <w:rsid w:val="00E97049"/>
    <w:rsid w:val="00EA252E"/>
    <w:rsid w:val="00EF470C"/>
    <w:rsid w:val="00F0167C"/>
    <w:rsid w:val="00F21DC4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120F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32</cp:revision>
  <cp:lastPrinted>2015-12-21T10:29:00Z</cp:lastPrinted>
  <dcterms:created xsi:type="dcterms:W3CDTF">2013-06-05T04:16:00Z</dcterms:created>
  <dcterms:modified xsi:type="dcterms:W3CDTF">2015-12-21T10:30:00Z</dcterms:modified>
</cp:coreProperties>
</file>